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46" w:rsidRPr="008110DE" w:rsidRDefault="007713EC" w:rsidP="008110DE">
      <w:pPr>
        <w:ind w:right="-465"/>
        <w:rPr>
          <w:rStyle w:val="af8"/>
          <w:b/>
          <w:i w:val="0"/>
        </w:rPr>
      </w:pPr>
      <w:r w:rsidRPr="001C564F">
        <w:rPr>
          <w:rStyle w:val="af8"/>
          <w:b/>
          <w:i w:val="0"/>
        </w:rPr>
        <w:t xml:space="preserve">  Проверила:                                                                                                                                      </w:t>
      </w:r>
      <w:r w:rsidR="001C564F">
        <w:rPr>
          <w:rStyle w:val="af8"/>
          <w:b/>
          <w:i w:val="0"/>
        </w:rPr>
        <w:t xml:space="preserve">                                                                        </w:t>
      </w:r>
      <w:r w:rsidRPr="001C564F">
        <w:rPr>
          <w:rStyle w:val="af8"/>
          <w:b/>
          <w:i w:val="0"/>
        </w:rPr>
        <w:t xml:space="preserve"> </w:t>
      </w:r>
      <w:r w:rsidR="001C564F">
        <w:rPr>
          <w:rStyle w:val="af8"/>
          <w:b/>
          <w:i w:val="0"/>
        </w:rPr>
        <w:t xml:space="preserve">                                </w:t>
      </w:r>
      <w:r w:rsidRPr="001C564F">
        <w:rPr>
          <w:rStyle w:val="af8"/>
          <w:b/>
          <w:i w:val="0"/>
        </w:rPr>
        <w:t xml:space="preserve">Утверждаю: </w:t>
      </w:r>
      <w:r w:rsidR="006E5A46" w:rsidRPr="000D14FB">
        <w:rPr>
          <w:rStyle w:val="af8"/>
          <w:b/>
          <w:i w:val="0"/>
          <w:sz w:val="28"/>
          <w:szCs w:val="28"/>
        </w:rPr>
        <w:t xml:space="preserve">                                                                       </w:t>
      </w:r>
    </w:p>
    <w:p w:rsidR="007713EC" w:rsidRDefault="008110DE" w:rsidP="008110DE">
      <w:pPr>
        <w:spacing w:after="0" w:line="240" w:lineRule="auto"/>
        <w:jc w:val="center"/>
        <w:rPr>
          <w:rStyle w:val="af8"/>
          <w:b/>
          <w:i w:val="0"/>
          <w:sz w:val="28"/>
          <w:szCs w:val="28"/>
        </w:rPr>
      </w:pPr>
      <w:r>
        <w:rPr>
          <w:rStyle w:val="af8"/>
          <w:b/>
          <w:i w:val="0"/>
          <w:sz w:val="28"/>
          <w:szCs w:val="28"/>
        </w:rPr>
        <w:t>Аннотация к рабочей программе по русскому языку 6 класс</w:t>
      </w:r>
    </w:p>
    <w:p w:rsidR="008110DE" w:rsidRPr="000D14FB" w:rsidRDefault="008110DE" w:rsidP="008110DE">
      <w:pPr>
        <w:spacing w:after="0" w:line="240" w:lineRule="auto"/>
        <w:jc w:val="center"/>
        <w:rPr>
          <w:rStyle w:val="af8"/>
          <w:b/>
          <w:i w:val="0"/>
          <w:sz w:val="28"/>
          <w:szCs w:val="28"/>
        </w:rPr>
      </w:pPr>
    </w:p>
    <w:p w:rsidR="007713EC" w:rsidRPr="000D14FB" w:rsidRDefault="007713EC" w:rsidP="001C564F">
      <w:pPr>
        <w:spacing w:after="0" w:line="240" w:lineRule="auto"/>
        <w:ind w:left="360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Рабочая программа по русскому языку для учащихся 6 класса составлена на основе компонента Федерального государственного образовательного стандарта основного общего образования. Она соответствует следующим нормативным документам:</w:t>
      </w:r>
    </w:p>
    <w:p w:rsidR="007713EC" w:rsidRPr="000D14FB" w:rsidRDefault="007713EC" w:rsidP="001C564F">
      <w:pPr>
        <w:numPr>
          <w:ilvl w:val="0"/>
          <w:numId w:val="8"/>
        </w:numPr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Примерной учебной программы основного общего образования по русскому языку для 5-9 классов;</w:t>
      </w:r>
    </w:p>
    <w:p w:rsidR="007713EC" w:rsidRPr="000D14FB" w:rsidRDefault="007713EC" w:rsidP="001C564F">
      <w:pPr>
        <w:numPr>
          <w:ilvl w:val="0"/>
          <w:numId w:val="8"/>
        </w:numPr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Авторской программы основного образования по русскому языку для 5-9 классов общеобразовательной школы / Авт</w:t>
      </w:r>
      <w:r w:rsidR="001C564F" w:rsidRPr="000D14FB">
        <w:rPr>
          <w:rStyle w:val="af8"/>
          <w:b/>
          <w:i w:val="0"/>
          <w:sz w:val="28"/>
          <w:szCs w:val="28"/>
        </w:rPr>
        <w:t>.-сост. Е.А. Быстрова, Л.В. Киби</w:t>
      </w:r>
      <w:r w:rsidRPr="000D14FB">
        <w:rPr>
          <w:rStyle w:val="af8"/>
          <w:b/>
          <w:i w:val="0"/>
          <w:sz w:val="28"/>
          <w:szCs w:val="28"/>
        </w:rPr>
        <w:t>рева. — М.: ООО «Русское слово—учебник», 2016./</w:t>
      </w:r>
    </w:p>
    <w:p w:rsidR="007713EC" w:rsidRPr="000D14FB" w:rsidRDefault="007713EC" w:rsidP="001C564F">
      <w:pPr>
        <w:numPr>
          <w:ilvl w:val="0"/>
          <w:numId w:val="8"/>
        </w:numPr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Учебному плану общеобразовательного учреждения;</w:t>
      </w:r>
    </w:p>
    <w:p w:rsidR="007713EC" w:rsidRPr="000D14FB" w:rsidRDefault="007713EC" w:rsidP="001C564F">
      <w:pPr>
        <w:numPr>
          <w:ilvl w:val="0"/>
          <w:numId w:val="8"/>
        </w:numPr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Примерному положению о рабочей программе, разработанному в ОУ;</w:t>
      </w:r>
    </w:p>
    <w:p w:rsidR="007713EC" w:rsidRPr="000D14FB" w:rsidRDefault="007713EC" w:rsidP="001C564F">
      <w:pPr>
        <w:numPr>
          <w:ilvl w:val="0"/>
          <w:numId w:val="8"/>
        </w:numPr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Уставу ОУ.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На обучение русскому языку в 6 классе базисным учебным планом МКОУ СОШ № </w:t>
      </w:r>
      <w:smartTag w:uri="urn:schemas-microsoft-com:office:smarttags" w:element="metricconverter">
        <w:smartTagPr>
          <w:attr w:name="ProductID" w:val="7 г"/>
        </w:smartTagPr>
        <w:r w:rsidRPr="000D14FB">
          <w:rPr>
            <w:rStyle w:val="af8"/>
            <w:b/>
            <w:i w:val="0"/>
            <w:sz w:val="28"/>
            <w:szCs w:val="28"/>
          </w:rPr>
          <w:t>7 г</w:t>
        </w:r>
      </w:smartTag>
      <w:r w:rsidRPr="000D14FB">
        <w:rPr>
          <w:rStyle w:val="af8"/>
          <w:b/>
          <w:i w:val="0"/>
          <w:sz w:val="28"/>
          <w:szCs w:val="28"/>
        </w:rPr>
        <w:t>. Кизилюрт в соответствии с региональным базисным учебным планом отводится 34 недели по 6 часов в неделю, всего 204 часа.</w:t>
      </w:r>
    </w:p>
    <w:p w:rsidR="007713EC" w:rsidRPr="000D14FB" w:rsidRDefault="007713EC" w:rsidP="001C564F">
      <w:pPr>
        <w:spacing w:after="0"/>
        <w:ind w:left="360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Рабочая программа включает следующие разделы:  пояснительная записка, в которой конкретизируются общие цели основного общего образования с учётом специфики данного учебного предмета, даётся общая характеристика учебного предмета, описывается его место в учебном плане, указываются личностные, метапредметные и предметные результаты освоения его содержания; календарно-тематическое планирование изучения учебного предмета в виде таблицы с характеристикой основных видов деятельности учащихся; программное и учебно-методическое оснащение учебного плана; планируемые результаты изучения учебного предмета.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Вклад предмета в достижение целей основного общего образования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Первостепенное значение одноимённой учебной дисциплины определяется тем, что русский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</w:t>
      </w:r>
      <w:r w:rsidRPr="000D14FB">
        <w:rPr>
          <w:rStyle w:val="af8"/>
          <w:b/>
          <w:i w:val="0"/>
          <w:sz w:val="28"/>
          <w:szCs w:val="28"/>
        </w:rPr>
        <w:lastRenderedPageBreak/>
        <w:t>организацию учебной деятельности. Русский язык является средством приобщения к духовному богатству русской культуры и литературы, основным каналом социализации личности, приобщения её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—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Главными  целями изучения предмета «Русский язык» в основной школе являются: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воспитание уважения к русскому языку, сознательного отношения к нему как явлению культуры;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осознание его эстетической ценности;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овладение русским языком как средством общения в повседневной жизни и учебной деятельности;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 развитие способности опознавать, анализировать, сопоставлять, классифицировать и оценивать языковые факты;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обогащение активного и потенциального словарного запаса;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lastRenderedPageBreak/>
        <w:t>совершенствование способности применять приобретённые знания, умения и навыки в процессе речевого общения.</w:t>
      </w:r>
    </w:p>
    <w:p w:rsidR="007713EC" w:rsidRPr="000D14FB" w:rsidRDefault="007713EC" w:rsidP="001C564F">
      <w:pPr>
        <w:ind w:firstLine="709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Для реализации поставленных целей используются элементы следующих образовательных технологий: 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проблемное обучение;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технология С.Н. Лысенковой: перспективно-опережающее обучение с  использованием опорных схем;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педагогика сотрудничества;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личностно-ориентированное развивающее обучение (И.С. Якиманская);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дифференцированное обучение;</w:t>
      </w:r>
    </w:p>
    <w:p w:rsidR="007713EC" w:rsidRPr="000D14FB" w:rsidRDefault="007713EC" w:rsidP="001C564F">
      <w:pPr>
        <w:pStyle w:val="af7"/>
        <w:numPr>
          <w:ilvl w:val="0"/>
          <w:numId w:val="9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игровые технологии.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Общая характеристика учебного предмета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Содержание курса «Русский язык»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   подхода, который обеспечивает формирование и развитие коммуникативной, языковой и лингвистической (языковедческой) и культуроведческой компетенции.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Коммуникативная компетенция предполагает овладение всеми видами речевой деятельности и основами культуры устной и письменной речи, способность и реальную готовность к речевому взаимодействию и взаимопониманию в  жизненно важных для данного возраста сферах и ситуациях общения, соответствующих опыту, интересам, психологическим особенностям учащихся основной школы на разных этапах (5—7, 8—9 классы).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Языковая и лингвистическая (языковедческая) компетенции предполагают овладение знаниями о языке как знаковой системе и общественном явлении, его устройстве, развитии и функционировании; освоение основных норм русского литературного языка, владение необходимым словарным запасом и грамматическим строем речи; формирование  способности к анализу и оценке языковых явлений и фактов; умение пользоваться различными видами лингвистических словарей.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lastRenderedPageBreak/>
        <w:t>Культуроведческая компетенция предполагает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Основными принципами обучения русскому языку при сознательно-коммуникативном подходе являются следующие:</w:t>
      </w:r>
    </w:p>
    <w:p w:rsidR="007713EC" w:rsidRPr="000D14FB" w:rsidRDefault="007713EC" w:rsidP="001C564F">
      <w:pPr>
        <w:pStyle w:val="af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Принцип коммуникативности. Он  определяет цель обучения языку — формирование коммуникативной компетенции. Реализация этой цели предполагает формирование умений и навыков речевой деятельности во всех её видах. Коммуникативность предполагает речевую направленность учебного процесса, максимальное приближение его к условиям естественного общения. Вся система работы должна вызывать необходимость общения и потребность в нём. Учиться общению общаясь — вот основная характеристика коммуникативности;</w:t>
      </w:r>
    </w:p>
    <w:p w:rsidR="007713EC" w:rsidRPr="000D14FB" w:rsidRDefault="007713EC" w:rsidP="001C564F">
      <w:pPr>
        <w:pStyle w:val="af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Принцип сознательности. В соответствии с принципом сознательности языковой материал рассматривается как органическая и системно организованная часть учебного материала, на основе которой формируется речевая деятельность учащихся. Осознанное усвоение языковых явлений, фактов, правил рассматривается как обязательное условие достижения свободного владения русским языком. Принципы коммуникативности и сознательности в своей совокупности определяют сознательно-коммуникативный подход к обучению русскому языку.</w:t>
      </w:r>
    </w:p>
    <w:p w:rsidR="007713EC" w:rsidRPr="000D14FB" w:rsidRDefault="007713EC" w:rsidP="001C564F">
      <w:pPr>
        <w:ind w:firstLine="360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Условием для полноценного, эффективного решения задач основного общего образования является владение языком, речью. Формирование коммуникативной и культуроведческой компетенций на основе лингвистической компетенции — цель предмета «Русский язык», которому принадлежит особая роль в процессе воспитания, развития и обучения. Формирование коммуникативной и культуроведческой компетенций происходит преимущественно на уроках развития связной речи, а формирование лингвистической компетенции — преимущественно при изучении системы языка.</w:t>
      </w:r>
    </w:p>
    <w:p w:rsidR="007713EC" w:rsidRPr="000D14FB" w:rsidRDefault="007713EC" w:rsidP="001C564F">
      <w:pPr>
        <w:ind w:firstLine="360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В основу программы положено разграничение понятий «язык» и «речь», которое является важнейшей характеристикой представления содержания предмета «Русский язык». Соответственно, выделено два аспекта обучения русскому языку: познание системы языка и совершенствование речевой деятельности в ее основных видах: чтение, аудирование, говорение и письмо.</w:t>
      </w:r>
    </w:p>
    <w:p w:rsidR="007713EC" w:rsidRPr="000D14FB" w:rsidRDefault="007713EC" w:rsidP="001C564F">
      <w:pPr>
        <w:ind w:firstLine="360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Выделение двух частей не означает параллельного формирования компетенций, хотя и позволяет акцентировать соответствующий аспект изучения языка и обучения речи. Эти цели предполагают формирование у учащихся на базе </w:t>
      </w:r>
      <w:r w:rsidRPr="000D14FB">
        <w:rPr>
          <w:rStyle w:val="af8"/>
          <w:b/>
          <w:i w:val="0"/>
          <w:sz w:val="28"/>
          <w:szCs w:val="28"/>
        </w:rPr>
        <w:lastRenderedPageBreak/>
        <w:t>усвоения ими определённой системы знаний о языке умений и навыков полноценно, грамотно (в широком смысле этого слова) пользоваться богатыми ресурсами родного языка в своей речевой практике, 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Достижение указанных целей требует решения следующих задач:</w:t>
      </w:r>
    </w:p>
    <w:p w:rsidR="007713EC" w:rsidRPr="000D14FB" w:rsidRDefault="007713EC" w:rsidP="001C564F">
      <w:pPr>
        <w:pStyle w:val="af7"/>
        <w:numPr>
          <w:ilvl w:val="0"/>
          <w:numId w:val="11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7713EC" w:rsidRPr="000D14FB" w:rsidRDefault="007713EC" w:rsidP="001C564F">
      <w:pPr>
        <w:pStyle w:val="af7"/>
        <w:numPr>
          <w:ilvl w:val="0"/>
          <w:numId w:val="11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развивать речь учащихся: обогащать их активный и пассивный словарный запас,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7713EC" w:rsidRPr="000D14FB" w:rsidRDefault="007713EC" w:rsidP="001C564F">
      <w:pPr>
        <w:pStyle w:val="af7"/>
        <w:numPr>
          <w:ilvl w:val="0"/>
          <w:numId w:val="11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формировать и совершенствовать орфографические и пунктуационные умения и навыки;</w:t>
      </w:r>
    </w:p>
    <w:p w:rsidR="007713EC" w:rsidRPr="000D14FB" w:rsidRDefault="007713EC" w:rsidP="001C564F">
      <w:pPr>
        <w:pStyle w:val="af7"/>
        <w:numPr>
          <w:ilvl w:val="0"/>
          <w:numId w:val="11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осуществлять речевой самоконтроль;</w:t>
      </w:r>
    </w:p>
    <w:p w:rsidR="007713EC" w:rsidRPr="000D14FB" w:rsidRDefault="007713EC" w:rsidP="001C564F">
      <w:pPr>
        <w:pStyle w:val="af7"/>
        <w:numPr>
          <w:ilvl w:val="0"/>
          <w:numId w:val="11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проводить библиографический поиск, извлекать необходимую информацию из словарей различных типов и других источников, включая СМИ и Интернет и т. д.</w:t>
      </w:r>
    </w:p>
    <w:p w:rsidR="007713EC" w:rsidRPr="000D14FB" w:rsidRDefault="007713EC" w:rsidP="00AF777D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Система работы по развитию связной речи учащихся  учитывает следующие положения:</w:t>
      </w:r>
    </w:p>
    <w:p w:rsidR="007713EC" w:rsidRPr="000D14FB" w:rsidRDefault="007713EC" w:rsidP="001C564F">
      <w:pPr>
        <w:pStyle w:val="af7"/>
        <w:numPr>
          <w:ilvl w:val="0"/>
          <w:numId w:val="12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связь работы по развитию речи с социальным опытом учащихся (тематика устных и письменных высказываний предлагается с учётом их жизненного опыта, запаса знаний, впечатлений и наблюдений: «пиши и говори о том, что знаешь, видел, пережил, продумал, прочувствовал»);</w:t>
      </w:r>
    </w:p>
    <w:p w:rsidR="007713EC" w:rsidRPr="000D14FB" w:rsidRDefault="007713EC" w:rsidP="001C564F">
      <w:pPr>
        <w:pStyle w:val="af7"/>
        <w:numPr>
          <w:ilvl w:val="0"/>
          <w:numId w:val="12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взаимосвязь в работе по развитию устной и письменной речи, выражающаяся в опережающем развитии устной формы речи;</w:t>
      </w:r>
    </w:p>
    <w:p w:rsidR="007713EC" w:rsidRPr="000D14FB" w:rsidRDefault="007713EC" w:rsidP="001C564F">
      <w:pPr>
        <w:pStyle w:val="af7"/>
        <w:numPr>
          <w:ilvl w:val="0"/>
          <w:numId w:val="12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 xml:space="preserve"> связь работы по развитию речи с изучением русского языка (фонетики, лексики, морфемики, грамматики и стилистики русского языка);</w:t>
      </w:r>
    </w:p>
    <w:p w:rsidR="007713EC" w:rsidRPr="000D14FB" w:rsidRDefault="007713EC" w:rsidP="001C564F">
      <w:pPr>
        <w:pStyle w:val="af7"/>
        <w:numPr>
          <w:ilvl w:val="0"/>
          <w:numId w:val="12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lastRenderedPageBreak/>
        <w:t>связь работы по развитию речи с уроками литературы и внеклассного чтения (необходимая соотнесённость в тематике, жанрах художественных произведений и ученических сочинений, в работе над художественными средствами языка, над отдельными видами пересказа и изложения — близкого к тексту, сжатого, выборочного и т. п.);</w:t>
      </w:r>
    </w:p>
    <w:p w:rsidR="007713EC" w:rsidRPr="000D14FB" w:rsidRDefault="007713EC" w:rsidP="001C564F">
      <w:pPr>
        <w:pStyle w:val="af7"/>
        <w:numPr>
          <w:ilvl w:val="0"/>
          <w:numId w:val="12"/>
        </w:num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опора на межпредметные связи, создание единого речевого режима в школе, единая система развития связной речи учащихся в начальном и среднем звене обучения. Текст рассматривается как единица языка и речи. Как единица языка текст имеет типовые схемы, по которым строятся повествование, описание и рассуждение. Текст — продукт речевой деятельности учащихся.</w:t>
      </w:r>
    </w:p>
    <w:p w:rsidR="007713EC" w:rsidRPr="000D14FB" w:rsidRDefault="007713EC" w:rsidP="001C564F">
      <w:pPr>
        <w:pStyle w:val="Zag2"/>
        <w:tabs>
          <w:tab w:val="left" w:leader="dot" w:pos="0"/>
        </w:tabs>
        <w:spacing w:after="0" w:line="240" w:lineRule="auto"/>
        <w:jc w:val="left"/>
        <w:outlineLvl w:val="0"/>
        <w:rPr>
          <w:rStyle w:val="af8"/>
          <w:i w:val="0"/>
          <w:sz w:val="28"/>
          <w:szCs w:val="28"/>
          <w:lang w:val="ru-RU"/>
        </w:rPr>
      </w:pPr>
      <w:r w:rsidRPr="000D14FB">
        <w:rPr>
          <w:rStyle w:val="af8"/>
          <w:i w:val="0"/>
          <w:sz w:val="28"/>
          <w:szCs w:val="28"/>
          <w:lang w:val="ru-RU"/>
        </w:rPr>
        <w:t>Личностные, метапредметные и предметные  результаты освоения курса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Личностные результаты: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Метапредметные результаты: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1) владение всеми видами речевой деятельности: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аудирование и чтение: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lastRenderedPageBreak/>
        <w:t>- владение разными видами чтения (поисковым, просмотровым, ознакомительным, изучающим) текстов разных стилей и жанров;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7713EC" w:rsidRPr="000D14FB" w:rsidRDefault="007713EC" w:rsidP="001C564F">
      <w:pPr>
        <w:ind w:right="393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говорение и письмо: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способность определять цели предстоящей учебной деятельности (индивидуальной и коллективной), последовательность действий; оценивать достигнутые результаты и адекватно формулировать их в устной и письменной форме;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умение воспроизводить прослушанный или прочитанный текст с заданной степенью свёрнутости (план, пересказ);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lastRenderedPageBreak/>
        <w:t>- владение различными видами монолога  и диалога;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- умение выступать перед аудиторией сверстников с небольшими сообщениями; участие в спорах, обсуждениях актуальных тем с использованием различных средств аргументации;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713EC" w:rsidRPr="000D14FB" w:rsidRDefault="007713EC" w:rsidP="001C564F">
      <w:pPr>
        <w:ind w:firstLine="708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Предметные результаты:</w:t>
      </w:r>
    </w:p>
    <w:p w:rsidR="007713EC" w:rsidRPr="000D14FB" w:rsidRDefault="007713EC" w:rsidP="001C564F">
      <w:pPr>
        <w:ind w:left="426" w:hanging="426"/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официально-делового стиля;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1C564F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C564F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713EC" w:rsidRPr="000D14FB" w:rsidRDefault="007713EC" w:rsidP="001C564F">
      <w:pPr>
        <w:rPr>
          <w:rStyle w:val="af8"/>
          <w:b/>
          <w:i w:val="0"/>
          <w:sz w:val="28"/>
          <w:szCs w:val="28"/>
        </w:rPr>
      </w:pPr>
      <w:r w:rsidRPr="000D14FB">
        <w:rPr>
          <w:rStyle w:val="af8"/>
          <w:b/>
          <w:i w:val="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bookmarkStart w:id="0" w:name="_GoBack"/>
      <w:bookmarkEnd w:id="0"/>
    </w:p>
    <w:sectPr w:rsidR="007713EC" w:rsidRPr="000D14FB" w:rsidSect="00BA3712">
      <w:footerReference w:type="even" r:id="rId7"/>
      <w:footerReference w:type="default" r:id="rId8"/>
      <w:pgSz w:w="16838" w:h="11909" w:orient="landscape"/>
      <w:pgMar w:top="540" w:right="851" w:bottom="244" w:left="993" w:header="0" w:footer="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48" w:rsidRDefault="00202F48">
      <w:pPr>
        <w:spacing w:after="0" w:line="240" w:lineRule="auto"/>
      </w:pPr>
      <w:r>
        <w:separator/>
      </w:r>
    </w:p>
  </w:endnote>
  <w:endnote w:type="continuationSeparator" w:id="0">
    <w:p w:rsidR="00202F48" w:rsidRDefault="0020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C" w:rsidRDefault="008D7DC3" w:rsidP="00734AE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713E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13EC">
      <w:rPr>
        <w:rStyle w:val="af"/>
        <w:noProof/>
      </w:rPr>
      <w:t>5</w:t>
    </w:r>
    <w:r>
      <w:rPr>
        <w:rStyle w:val="af"/>
      </w:rPr>
      <w:fldChar w:fldCharType="end"/>
    </w:r>
  </w:p>
  <w:p w:rsidR="007713EC" w:rsidRDefault="007713EC" w:rsidP="00734AE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EC" w:rsidRDefault="008D7DC3" w:rsidP="00734AE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713E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110DE">
      <w:rPr>
        <w:rStyle w:val="af"/>
        <w:noProof/>
      </w:rPr>
      <w:t>8</w:t>
    </w:r>
    <w:r>
      <w:rPr>
        <w:rStyle w:val="af"/>
      </w:rPr>
      <w:fldChar w:fldCharType="end"/>
    </w:r>
  </w:p>
  <w:p w:rsidR="007713EC" w:rsidRDefault="007713EC" w:rsidP="00734AE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48" w:rsidRDefault="00202F48">
      <w:pPr>
        <w:spacing w:after="0" w:line="240" w:lineRule="auto"/>
      </w:pPr>
      <w:r>
        <w:separator/>
      </w:r>
    </w:p>
  </w:footnote>
  <w:footnote w:type="continuationSeparator" w:id="0">
    <w:p w:rsidR="00202F48" w:rsidRDefault="0020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E63"/>
    <w:multiLevelType w:val="multilevel"/>
    <w:tmpl w:val="8AC64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E75647"/>
    <w:multiLevelType w:val="hybridMultilevel"/>
    <w:tmpl w:val="AD423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0C9C"/>
    <w:multiLevelType w:val="hybridMultilevel"/>
    <w:tmpl w:val="23CA42FE"/>
    <w:lvl w:ilvl="0" w:tplc="83CCD2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F65553E"/>
    <w:multiLevelType w:val="hybridMultilevel"/>
    <w:tmpl w:val="D86AF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50DE"/>
    <w:multiLevelType w:val="hybridMultilevel"/>
    <w:tmpl w:val="2AD4785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7395B14"/>
    <w:multiLevelType w:val="hybridMultilevel"/>
    <w:tmpl w:val="BBD21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4222B"/>
    <w:multiLevelType w:val="multilevel"/>
    <w:tmpl w:val="EF4244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1541952"/>
    <w:multiLevelType w:val="hybridMultilevel"/>
    <w:tmpl w:val="552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9D133B"/>
    <w:multiLevelType w:val="multilevel"/>
    <w:tmpl w:val="D1507F92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E730C62"/>
    <w:multiLevelType w:val="hybridMultilevel"/>
    <w:tmpl w:val="D06080F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1A6494F"/>
    <w:multiLevelType w:val="multilevel"/>
    <w:tmpl w:val="48344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5756346"/>
    <w:multiLevelType w:val="hybridMultilevel"/>
    <w:tmpl w:val="9E3AA6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1B"/>
    <w:rsid w:val="0001596F"/>
    <w:rsid w:val="00023A37"/>
    <w:rsid w:val="00065D8B"/>
    <w:rsid w:val="000C5944"/>
    <w:rsid w:val="000D14FB"/>
    <w:rsid w:val="00130B9D"/>
    <w:rsid w:val="00161140"/>
    <w:rsid w:val="001729D0"/>
    <w:rsid w:val="00191923"/>
    <w:rsid w:val="001A0199"/>
    <w:rsid w:val="001A2CD8"/>
    <w:rsid w:val="001A68F3"/>
    <w:rsid w:val="001C564F"/>
    <w:rsid w:val="00201565"/>
    <w:rsid w:val="00202F48"/>
    <w:rsid w:val="00212457"/>
    <w:rsid w:val="002726E0"/>
    <w:rsid w:val="002775E9"/>
    <w:rsid w:val="00295133"/>
    <w:rsid w:val="002A01C7"/>
    <w:rsid w:val="00361ACF"/>
    <w:rsid w:val="0037061E"/>
    <w:rsid w:val="0037436A"/>
    <w:rsid w:val="003A3303"/>
    <w:rsid w:val="003B62A9"/>
    <w:rsid w:val="003C1B8F"/>
    <w:rsid w:val="003C5651"/>
    <w:rsid w:val="003D42D4"/>
    <w:rsid w:val="0044678D"/>
    <w:rsid w:val="0046103D"/>
    <w:rsid w:val="00481625"/>
    <w:rsid w:val="004D32A7"/>
    <w:rsid w:val="004F4A46"/>
    <w:rsid w:val="004F54D8"/>
    <w:rsid w:val="00540741"/>
    <w:rsid w:val="00547762"/>
    <w:rsid w:val="00554E25"/>
    <w:rsid w:val="00572ECD"/>
    <w:rsid w:val="005A3E2E"/>
    <w:rsid w:val="005B3459"/>
    <w:rsid w:val="005C3B1B"/>
    <w:rsid w:val="005C4C4E"/>
    <w:rsid w:val="006109FE"/>
    <w:rsid w:val="00647E3D"/>
    <w:rsid w:val="0067776B"/>
    <w:rsid w:val="00682137"/>
    <w:rsid w:val="006A48B4"/>
    <w:rsid w:val="006C2BA7"/>
    <w:rsid w:val="006E5A46"/>
    <w:rsid w:val="006F73C2"/>
    <w:rsid w:val="00734AEA"/>
    <w:rsid w:val="007368E1"/>
    <w:rsid w:val="007713EC"/>
    <w:rsid w:val="00774CFA"/>
    <w:rsid w:val="00785620"/>
    <w:rsid w:val="007B0713"/>
    <w:rsid w:val="007E7548"/>
    <w:rsid w:val="007F5D2F"/>
    <w:rsid w:val="0080035F"/>
    <w:rsid w:val="00810F9B"/>
    <w:rsid w:val="008110DE"/>
    <w:rsid w:val="00824530"/>
    <w:rsid w:val="00852FAD"/>
    <w:rsid w:val="008675C0"/>
    <w:rsid w:val="008A68B3"/>
    <w:rsid w:val="008B0E6A"/>
    <w:rsid w:val="008D7B64"/>
    <w:rsid w:val="008D7DC3"/>
    <w:rsid w:val="008E0104"/>
    <w:rsid w:val="008E6E94"/>
    <w:rsid w:val="0090022F"/>
    <w:rsid w:val="00902E8B"/>
    <w:rsid w:val="00962322"/>
    <w:rsid w:val="0097724A"/>
    <w:rsid w:val="009863F4"/>
    <w:rsid w:val="00994445"/>
    <w:rsid w:val="009B27BF"/>
    <w:rsid w:val="009D75FE"/>
    <w:rsid w:val="00A02B95"/>
    <w:rsid w:val="00A3675B"/>
    <w:rsid w:val="00A42D65"/>
    <w:rsid w:val="00A70B70"/>
    <w:rsid w:val="00AA2F5A"/>
    <w:rsid w:val="00AB320A"/>
    <w:rsid w:val="00AE2226"/>
    <w:rsid w:val="00AF777D"/>
    <w:rsid w:val="00B231CF"/>
    <w:rsid w:val="00B302E3"/>
    <w:rsid w:val="00B41CF7"/>
    <w:rsid w:val="00B458C0"/>
    <w:rsid w:val="00B50497"/>
    <w:rsid w:val="00B54DE5"/>
    <w:rsid w:val="00B55BA0"/>
    <w:rsid w:val="00B75E69"/>
    <w:rsid w:val="00B828F7"/>
    <w:rsid w:val="00B8338D"/>
    <w:rsid w:val="00BA3712"/>
    <w:rsid w:val="00C06BF4"/>
    <w:rsid w:val="00C10000"/>
    <w:rsid w:val="00C1206C"/>
    <w:rsid w:val="00C13C0C"/>
    <w:rsid w:val="00C22143"/>
    <w:rsid w:val="00C258F9"/>
    <w:rsid w:val="00C27C88"/>
    <w:rsid w:val="00C762CA"/>
    <w:rsid w:val="00CD06DE"/>
    <w:rsid w:val="00CD5569"/>
    <w:rsid w:val="00CE580F"/>
    <w:rsid w:val="00D028BF"/>
    <w:rsid w:val="00D55958"/>
    <w:rsid w:val="00D64F20"/>
    <w:rsid w:val="00D8378C"/>
    <w:rsid w:val="00D90D30"/>
    <w:rsid w:val="00DA412D"/>
    <w:rsid w:val="00DB27B1"/>
    <w:rsid w:val="00DE7834"/>
    <w:rsid w:val="00E37A26"/>
    <w:rsid w:val="00E72CB2"/>
    <w:rsid w:val="00E7342F"/>
    <w:rsid w:val="00E84BCD"/>
    <w:rsid w:val="00EC1E0A"/>
    <w:rsid w:val="00EC4123"/>
    <w:rsid w:val="00EE36DF"/>
    <w:rsid w:val="00F61E5C"/>
    <w:rsid w:val="00F82133"/>
    <w:rsid w:val="00F86E5D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A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uiPriority w:val="99"/>
    <w:rsid w:val="00B55BA0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B55BA0"/>
    <w:rPr>
      <w:color w:val="000000"/>
      <w:w w:val="100"/>
      <w:position w:val="0"/>
      <w:u w:val="single"/>
      <w:lang w:val="ru-RU" w:eastAsia="ru-RU"/>
    </w:rPr>
  </w:style>
  <w:style w:type="character" w:customStyle="1" w:styleId="a4">
    <w:name w:val="Основной текст_"/>
    <w:basedOn w:val="a0"/>
    <w:link w:val="5"/>
    <w:uiPriority w:val="99"/>
    <w:locked/>
    <w:rsid w:val="00B55BA0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uiPriority w:val="99"/>
    <w:rsid w:val="00B55BA0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6">
    <w:name w:val="Подпись к таблице"/>
    <w:basedOn w:val="a5"/>
    <w:uiPriority w:val="99"/>
    <w:rsid w:val="00B55BA0"/>
    <w:rPr>
      <w:color w:val="000000"/>
      <w:w w:val="100"/>
      <w:position w:val="0"/>
      <w:u w:val="single"/>
      <w:lang w:val="ru-RU" w:eastAsia="ru-RU"/>
    </w:rPr>
  </w:style>
  <w:style w:type="character" w:customStyle="1" w:styleId="a7">
    <w:name w:val="Основной текст + Полужирный"/>
    <w:basedOn w:val="a4"/>
    <w:uiPriority w:val="99"/>
    <w:rsid w:val="00B55BA0"/>
    <w:rPr>
      <w:b/>
      <w:bCs/>
      <w:color w:val="000000"/>
      <w:w w:val="100"/>
      <w:position w:val="0"/>
      <w:lang w:val="ru-RU" w:eastAsia="ru-RU"/>
    </w:rPr>
  </w:style>
  <w:style w:type="character" w:customStyle="1" w:styleId="1">
    <w:name w:val="Основной текст1"/>
    <w:basedOn w:val="a4"/>
    <w:uiPriority w:val="99"/>
    <w:rsid w:val="00B55BA0"/>
    <w:rPr>
      <w:color w:val="000000"/>
      <w:w w:val="100"/>
      <w:position w:val="0"/>
      <w:lang w:val="ru-RU" w:eastAsia="ru-RU"/>
    </w:rPr>
  </w:style>
  <w:style w:type="character" w:customStyle="1" w:styleId="a8">
    <w:name w:val="Основной текст + Курсив"/>
    <w:aliases w:val="Интервал 0 pt"/>
    <w:basedOn w:val="a4"/>
    <w:uiPriority w:val="99"/>
    <w:rsid w:val="00B55BA0"/>
    <w:rPr>
      <w:i/>
      <w:iCs/>
      <w:color w:val="000000"/>
      <w:w w:val="100"/>
      <w:position w:val="0"/>
      <w:lang w:val="ru-RU" w:eastAsia="ru-RU"/>
    </w:rPr>
  </w:style>
  <w:style w:type="character" w:customStyle="1" w:styleId="21">
    <w:name w:val="Подпись к таблице (2)_"/>
    <w:basedOn w:val="a0"/>
    <w:uiPriority w:val="99"/>
    <w:rsid w:val="00B55BA0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22">
    <w:name w:val="Подпись к таблице (2)"/>
    <w:basedOn w:val="21"/>
    <w:uiPriority w:val="99"/>
    <w:rsid w:val="00B55BA0"/>
    <w:rPr>
      <w:color w:val="000000"/>
      <w:w w:val="100"/>
      <w:position w:val="0"/>
      <w:u w:val="single"/>
      <w:lang w:val="ru-RU" w:eastAsia="ru-RU"/>
    </w:rPr>
  </w:style>
  <w:style w:type="character" w:customStyle="1" w:styleId="a9">
    <w:name w:val="Колонтитул_"/>
    <w:basedOn w:val="a0"/>
    <w:link w:val="aa"/>
    <w:uiPriority w:val="99"/>
    <w:locked/>
    <w:rsid w:val="00B55BA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55BA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3">
    <w:name w:val="Основной текст2"/>
    <w:basedOn w:val="a4"/>
    <w:uiPriority w:val="99"/>
    <w:rsid w:val="00B55BA0"/>
    <w:rPr>
      <w:color w:val="000000"/>
      <w:w w:val="100"/>
      <w:position w:val="0"/>
      <w:lang w:val="ru-RU" w:eastAsia="ru-RU"/>
    </w:rPr>
  </w:style>
  <w:style w:type="character" w:customStyle="1" w:styleId="31">
    <w:name w:val="Основной текст3"/>
    <w:basedOn w:val="a4"/>
    <w:uiPriority w:val="99"/>
    <w:rsid w:val="00B55BA0"/>
    <w:rPr>
      <w:color w:val="000000"/>
      <w:w w:val="100"/>
      <w:position w:val="0"/>
      <w:lang w:val="ru-RU" w:eastAsia="ru-RU"/>
    </w:rPr>
  </w:style>
  <w:style w:type="character" w:customStyle="1" w:styleId="4">
    <w:name w:val="Основной текст4"/>
    <w:basedOn w:val="a4"/>
    <w:uiPriority w:val="99"/>
    <w:rsid w:val="00B55BA0"/>
    <w:rPr>
      <w:color w:val="000000"/>
      <w:w w:val="100"/>
      <w:position w:val="0"/>
      <w:lang w:val="ru-RU" w:eastAsia="ru-RU"/>
    </w:rPr>
  </w:style>
  <w:style w:type="character" w:customStyle="1" w:styleId="ab">
    <w:name w:val="Основной текст + Малые прописные"/>
    <w:basedOn w:val="a4"/>
    <w:uiPriority w:val="99"/>
    <w:rsid w:val="00B55BA0"/>
    <w:rPr>
      <w:smallCaps/>
      <w:color w:val="000000"/>
      <w:w w:val="100"/>
      <w:position w:val="0"/>
      <w:lang w:val="ru-RU" w:eastAsia="ru-RU"/>
    </w:rPr>
  </w:style>
  <w:style w:type="paragraph" w:customStyle="1" w:styleId="5">
    <w:name w:val="Основной текст5"/>
    <w:basedOn w:val="a"/>
    <w:link w:val="a4"/>
    <w:uiPriority w:val="99"/>
    <w:rsid w:val="00B55BA0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aa">
    <w:name w:val="Колонтитул"/>
    <w:basedOn w:val="a"/>
    <w:link w:val="a9"/>
    <w:uiPriority w:val="99"/>
    <w:rsid w:val="00B55BA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B55BA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i/>
      <w:iCs/>
      <w:spacing w:val="-1"/>
      <w:sz w:val="21"/>
      <w:szCs w:val="21"/>
    </w:rPr>
  </w:style>
  <w:style w:type="table" w:styleId="ac">
    <w:name w:val="Table Grid"/>
    <w:basedOn w:val="a1"/>
    <w:uiPriority w:val="99"/>
    <w:rsid w:val="00734A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34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34AE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734AEA"/>
    <w:rPr>
      <w:rFonts w:cs="Times New Roman"/>
    </w:rPr>
  </w:style>
  <w:style w:type="paragraph" w:styleId="af0">
    <w:name w:val="No Spacing"/>
    <w:basedOn w:val="a"/>
    <w:link w:val="af1"/>
    <w:uiPriority w:val="99"/>
    <w:qFormat/>
    <w:rsid w:val="00734AEA"/>
    <w:pPr>
      <w:spacing w:after="0" w:line="240" w:lineRule="auto"/>
    </w:pPr>
    <w:rPr>
      <w:rFonts w:eastAsia="Times New Roman"/>
      <w:lang w:val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734AEA"/>
    <w:rPr>
      <w:rFonts w:ascii="Calibri" w:hAnsi="Calibri" w:cs="Times New Roman"/>
      <w:lang w:val="en-US"/>
    </w:rPr>
  </w:style>
  <w:style w:type="character" w:styleId="af2">
    <w:name w:val="Strong"/>
    <w:basedOn w:val="a0"/>
    <w:uiPriority w:val="99"/>
    <w:qFormat/>
    <w:rsid w:val="00734AEA"/>
    <w:rPr>
      <w:rFonts w:cs="Times New Roman"/>
      <w:b/>
      <w:bCs/>
      <w:spacing w:val="0"/>
    </w:rPr>
  </w:style>
  <w:style w:type="paragraph" w:styleId="af3">
    <w:name w:val="header"/>
    <w:basedOn w:val="a"/>
    <w:link w:val="af4"/>
    <w:uiPriority w:val="99"/>
    <w:rsid w:val="00734A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734AEA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B5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50497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99"/>
    <w:qFormat/>
    <w:rsid w:val="009D75FE"/>
    <w:pPr>
      <w:ind w:left="720"/>
      <w:contextualSpacing/>
    </w:pPr>
  </w:style>
  <w:style w:type="paragraph" w:customStyle="1" w:styleId="Zag2">
    <w:name w:val="Zag_2"/>
    <w:basedOn w:val="a"/>
    <w:uiPriority w:val="99"/>
    <w:rsid w:val="00774CF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774CFA"/>
  </w:style>
  <w:style w:type="character" w:styleId="af8">
    <w:name w:val="Emphasis"/>
    <w:basedOn w:val="a0"/>
    <w:qFormat/>
    <w:locked/>
    <w:rsid w:val="001C56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МКОУ СОШ №7</cp:lastModifiedBy>
  <cp:revision>30</cp:revision>
  <cp:lastPrinted>2017-09-11T06:26:00Z</cp:lastPrinted>
  <dcterms:created xsi:type="dcterms:W3CDTF">2015-07-23T10:12:00Z</dcterms:created>
  <dcterms:modified xsi:type="dcterms:W3CDTF">2019-03-11T08:12:00Z</dcterms:modified>
</cp:coreProperties>
</file>